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8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sz w:val="21"/>
          <w:szCs w:val="21"/>
        </w:rPr>
      </w:pPr>
      <w:bookmarkStart w:id="0" w:name="heading_0"/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2026</w:t>
      </w:r>
      <w:r>
        <w:rPr>
          <w:rFonts w:hint="eastAsia" w:ascii="宋体" w:hAnsi="宋体" w:eastAsia="宋体" w:cs="宋体"/>
          <w:b/>
          <w:sz w:val="21"/>
          <w:szCs w:val="21"/>
        </w:rPr>
        <w:t>“肠情守护”炎症性肠病患者关爱项目</w:t>
      </w:r>
      <w:bookmarkEnd w:id="0"/>
      <w:bookmarkStart w:id="1" w:name="heading_1"/>
    </w:p>
    <w:p w14:paraId="1C5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患者知情同意书</w:t>
      </w:r>
      <w:bookmarkEnd w:id="1"/>
    </w:p>
    <w:p w14:paraId="5917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尊敬的患者朋友：</w:t>
      </w:r>
      <w:bookmarkStart w:id="11" w:name="_GoBack"/>
      <w:bookmarkEnd w:id="11"/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您好！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sz w:val="21"/>
          <w:szCs w:val="21"/>
        </w:rPr>
        <w:t>北京和光公益基金会</w:t>
      </w:r>
      <w:r>
        <w:rPr>
          <w:rFonts w:hint="eastAsia" w:ascii="宋体" w:hAnsi="宋体" w:eastAsia="宋体" w:cs="宋体"/>
          <w:sz w:val="21"/>
          <w:szCs w:val="21"/>
        </w:rPr>
        <w:t>（以下简称“基金会”）发起</w:t>
      </w:r>
      <w:r>
        <w:rPr>
          <w:rFonts w:hint="eastAsia" w:ascii="宋体" w:hAnsi="宋体" w:eastAsia="宋体" w:cs="宋体"/>
          <w:b/>
          <w:sz w:val="21"/>
          <w:szCs w:val="21"/>
        </w:rPr>
        <w:t>2026“肠情守护”炎症性肠病患者关爱项目</w:t>
      </w:r>
      <w:r>
        <w:rPr>
          <w:rFonts w:hint="eastAsia" w:ascii="宋体" w:hAnsi="宋体" w:eastAsia="宋体" w:cs="宋体"/>
          <w:sz w:val="21"/>
          <w:szCs w:val="21"/>
        </w:rPr>
        <w:t>（以下简称“本项目”）。本项目为</w:t>
      </w:r>
      <w:r>
        <w:rPr>
          <w:rFonts w:hint="eastAsia" w:ascii="宋体" w:hAnsi="宋体" w:eastAsia="宋体" w:cs="宋体"/>
          <w:b/>
          <w:sz w:val="21"/>
          <w:szCs w:val="21"/>
        </w:rPr>
        <w:t>公益性质，不收取任何费用</w:t>
      </w:r>
      <w:r>
        <w:rPr>
          <w:rFonts w:hint="eastAsia" w:ascii="宋体" w:hAnsi="宋体" w:eastAsia="宋体" w:cs="宋体"/>
          <w:sz w:val="21"/>
          <w:szCs w:val="21"/>
        </w:rPr>
        <w:t>。我们诚挚邀请您自愿加入，共同管理炎症性肠病，提高生活质量。</w:t>
      </w:r>
    </w:p>
    <w:p w14:paraId="207B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请您仔细阅读本知情同意书。如有疑问，可拨打项目热线咨询。</w:t>
      </w:r>
    </w:p>
    <w:p w14:paraId="7FCA6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2" w:name="heading_2"/>
      <w:r>
        <w:rPr>
          <w:rFonts w:hint="eastAsia" w:ascii="宋体" w:hAnsi="宋体" w:eastAsia="宋体" w:cs="宋体"/>
          <w:b/>
          <w:sz w:val="21"/>
          <w:szCs w:val="21"/>
        </w:rPr>
        <w:t>一、项目基本信息</w:t>
      </w:r>
      <w:bookmarkEnd w:id="2"/>
    </w:p>
    <w:p w14:paraId="76F26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项目名称</w:t>
      </w:r>
      <w:r>
        <w:rPr>
          <w:rFonts w:hint="eastAsia" w:ascii="宋体" w:hAnsi="宋体" w:eastAsia="宋体" w:cs="宋体"/>
          <w:sz w:val="21"/>
          <w:szCs w:val="21"/>
        </w:rPr>
        <w:t>：2026“肠情守护”炎症性肠病患者关爱项目</w:t>
      </w:r>
    </w:p>
    <w:p w14:paraId="6E6D1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发起方</w:t>
      </w:r>
      <w:r>
        <w:rPr>
          <w:rFonts w:hint="eastAsia" w:ascii="宋体" w:hAnsi="宋体" w:eastAsia="宋体" w:cs="宋体"/>
          <w:sz w:val="21"/>
          <w:szCs w:val="21"/>
        </w:rPr>
        <w:t>：北京和光公益基金会</w:t>
      </w:r>
    </w:p>
    <w:p w14:paraId="5E868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项目周期</w:t>
      </w:r>
      <w:r>
        <w:rPr>
          <w:rFonts w:hint="eastAsia" w:ascii="宋体" w:hAnsi="宋体" w:eastAsia="宋体" w:cs="宋体"/>
          <w:sz w:val="21"/>
          <w:szCs w:val="21"/>
        </w:rPr>
        <w:t>：2026年1月1日—2026年12月31日</w:t>
      </w:r>
    </w:p>
    <w:p w14:paraId="1F7CC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服务对象</w:t>
      </w:r>
      <w:r>
        <w:rPr>
          <w:rFonts w:hint="eastAsia" w:ascii="宋体" w:hAnsi="宋体" w:eastAsia="宋体" w:cs="宋体"/>
          <w:sz w:val="21"/>
          <w:szCs w:val="21"/>
        </w:rPr>
        <w:t>：确诊为炎症性肠病（溃疡性结肠炎、克罗恩病）的患者</w:t>
      </w:r>
    </w:p>
    <w:p w14:paraId="24928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服务内容：</w:t>
      </w:r>
      <w:r>
        <w:rPr>
          <w:rFonts w:hint="eastAsia" w:ascii="宋体" w:hAnsi="宋体" w:eastAsia="宋体" w:cs="宋体"/>
          <w:sz w:val="21"/>
          <w:szCs w:val="21"/>
        </w:rPr>
        <w:t>通过“AI智能体+全流程SOP+个性化管理”模式，提供疾病科普、用药提醒、指标追踪、随访管理等公益服务。</w:t>
      </w:r>
    </w:p>
    <w:p w14:paraId="6B62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3" w:name="heading_3"/>
      <w:r>
        <w:rPr>
          <w:rFonts w:hint="eastAsia" w:ascii="宋体" w:hAnsi="宋体" w:eastAsia="宋体" w:cs="宋体"/>
          <w:b/>
          <w:sz w:val="21"/>
          <w:szCs w:val="21"/>
        </w:rPr>
        <w:t>二、您需要提供的个人信息</w:t>
      </w:r>
      <w:bookmarkEnd w:id="3"/>
    </w:p>
    <w:p w14:paraId="79F3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bookmarkStart w:id="4" w:name="heading_4"/>
      <w:r>
        <w:rPr>
          <w:rFonts w:hint="eastAsia" w:ascii="宋体" w:hAnsi="宋体" w:eastAsia="宋体" w:cs="宋体"/>
          <w:sz w:val="21"/>
          <w:szCs w:val="21"/>
        </w:rPr>
        <w:t>为向您提供上述服务，基金会需要收集并使用以下医疗健康敏感个人信息：</w:t>
      </w:r>
    </w:p>
    <w:p w14:paraId="16C1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sz w:val="21"/>
          <w:szCs w:val="21"/>
        </w:rPr>
        <w:t>身份基本信息</w:t>
      </w:r>
      <w:r>
        <w:rPr>
          <w:rFonts w:hint="eastAsia" w:ascii="宋体" w:hAnsi="宋体" w:eastAsia="宋体" w:cs="宋体"/>
          <w:sz w:val="21"/>
          <w:szCs w:val="21"/>
        </w:rPr>
        <w:t>：姓名、身份证号、手机号</w:t>
      </w:r>
    </w:p>
    <w:p w14:paraId="68DF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诊疗信息</w:t>
      </w:r>
      <w:r>
        <w:rPr>
          <w:rFonts w:hint="eastAsia" w:ascii="宋体" w:hAnsi="宋体" w:eastAsia="宋体" w:cs="宋体"/>
          <w:sz w:val="21"/>
          <w:szCs w:val="21"/>
        </w:rPr>
        <w:t>：炎症性肠病（IBD）确诊病史、核心临床检查报告（肠镜、病理、影像学等）、主治医生制定的用药方案；</w:t>
      </w:r>
    </w:p>
    <w:p w14:paraId="7AEA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监测数据</w:t>
      </w:r>
      <w:r>
        <w:rPr>
          <w:rFonts w:hint="eastAsia" w:ascii="宋体" w:hAnsi="宋体" w:eastAsia="宋体" w:cs="宋体"/>
          <w:sz w:val="21"/>
          <w:szCs w:val="21"/>
        </w:rPr>
        <w:t>：粪便钙卫蛋白、C反应蛋白、血沉、血红蛋白、白蛋白等IBD核心诊疗相关实验室指标，以及用药反应、体重、排便次数/性状等日常监测数据；</w:t>
      </w:r>
    </w:p>
    <w:p w14:paraId="62BC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随访记录</w:t>
      </w:r>
      <w:r>
        <w:rPr>
          <w:rFonts w:hint="eastAsia" w:ascii="宋体" w:hAnsi="宋体" w:eastAsia="宋体" w:cs="宋体"/>
          <w:sz w:val="21"/>
          <w:szCs w:val="21"/>
        </w:rPr>
        <w:t>：复诊记录、主治医生随访建议、病情活动度评估、病情重大变化情况；</w:t>
      </w:r>
    </w:p>
    <w:p w14:paraId="47BE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其他健康信息</w:t>
      </w:r>
      <w:r>
        <w:rPr>
          <w:rFonts w:hint="eastAsia" w:ascii="宋体" w:hAnsi="宋体" w:eastAsia="宋体" w:cs="宋体"/>
          <w:sz w:val="21"/>
          <w:szCs w:val="21"/>
        </w:rPr>
        <w:t>：基础疾病史、过敏史、手术史、家族遗传史等与慢病管理相关的其他健康信息。</w:t>
      </w:r>
    </w:p>
    <w:p w14:paraId="05DE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三、信息处理目的</w:t>
      </w:r>
      <w:bookmarkEnd w:id="4"/>
    </w:p>
    <w:p w14:paraId="554EC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5" w:name="heading_5"/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1"/>
          <w:szCs w:val="21"/>
        </w:rPr>
        <w:t>您的个人信息仅用于以下公益目的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025D2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入组审核与身份确认</w:t>
      </w:r>
    </w:p>
    <w:p w14:paraId="11A37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用药提醒、核心指标追踪与随访管理</w:t>
      </w:r>
    </w:p>
    <w:p w14:paraId="36F27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AI报告解读辅助、指标趋势分析及个性化健康科普</w:t>
      </w:r>
    </w:p>
    <w:p w14:paraId="0E6CE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项目合规审计与备案（必要时）</w:t>
      </w:r>
    </w:p>
    <w:p w14:paraId="4C755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项目整体效果评估（仅使用匿名化数据）</w:t>
      </w:r>
    </w:p>
    <w:p w14:paraId="0282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1"/>
          <w:szCs w:val="21"/>
        </w:rPr>
        <w:t>基金会不会将您的信息用于任何商业目的（如广告、推销、转售等）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FEE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四、信息的保存与销毁</w:t>
      </w:r>
      <w:bookmarkEnd w:id="5"/>
    </w:p>
    <w:p w14:paraId="44EB8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保存期限</w:t>
      </w:r>
      <w:r>
        <w:rPr>
          <w:rFonts w:hint="eastAsia" w:ascii="宋体" w:hAnsi="宋体" w:eastAsia="宋体" w:cs="宋体"/>
          <w:sz w:val="21"/>
          <w:szCs w:val="21"/>
        </w:rPr>
        <w:t>：项目周期内（2026年1月1日—2026年12月31日）</w:t>
      </w:r>
    </w:p>
    <w:p w14:paraId="24795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项目结束后</w:t>
      </w:r>
      <w:r>
        <w:rPr>
          <w:rFonts w:hint="eastAsia" w:ascii="宋体" w:hAnsi="宋体" w:eastAsia="宋体" w:cs="宋体"/>
          <w:sz w:val="21"/>
          <w:szCs w:val="21"/>
        </w:rPr>
        <w:t>：仅留存审计必需的备查资料，最长不超过项目结束后2年</w:t>
      </w:r>
    </w:p>
    <w:p w14:paraId="0C9DE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销毁规则</w:t>
      </w:r>
      <w:r>
        <w:rPr>
          <w:rFonts w:hint="eastAsia" w:ascii="宋体" w:hAnsi="宋体" w:eastAsia="宋体" w:cs="宋体"/>
          <w:sz w:val="21"/>
          <w:szCs w:val="21"/>
        </w:rPr>
        <w:t>：期限届满或您退出后，除法定留存外，基金会对您的个人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信息进行彻底删除或匿名化处理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59F1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6" w:name="heading_6"/>
      <w:r>
        <w:rPr>
          <w:rFonts w:hint="eastAsia" w:ascii="宋体" w:hAnsi="宋体" w:eastAsia="宋体" w:cs="宋体"/>
          <w:b/>
          <w:sz w:val="21"/>
          <w:szCs w:val="21"/>
        </w:rPr>
        <w:t>五、信息的委托处理与共享</w:t>
      </w:r>
      <w:bookmarkEnd w:id="6"/>
    </w:p>
    <w:p w14:paraId="44B3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基金会委托以下机构提供项目支持，所有受托方均签署《个人信息委托处理协议》：</w:t>
      </w:r>
    </w:p>
    <w:p w14:paraId="0F302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1"/>
          <w:szCs w:val="21"/>
        </w:rPr>
        <w:t>翼之康（北京）科技有限公司</w:t>
      </w:r>
      <w:r>
        <w:rPr>
          <w:rFonts w:hint="eastAsia" w:ascii="宋体" w:hAnsi="宋体" w:eastAsia="宋体" w:cs="宋体"/>
          <w:sz w:val="21"/>
          <w:szCs w:val="21"/>
        </w:rPr>
        <w:t>：小程序运营、数据技术、AI支持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44BEC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1"/>
          <w:szCs w:val="21"/>
        </w:rPr>
        <w:t>银川乐骄互联网医院有限公司</w:t>
      </w:r>
      <w:r>
        <w:rPr>
          <w:rFonts w:hint="eastAsia" w:ascii="宋体" w:hAnsi="宋体" w:eastAsia="宋体" w:cs="宋体"/>
          <w:sz w:val="21"/>
          <w:szCs w:val="21"/>
        </w:rPr>
        <w:t>：患者随访管理及客服服务（仅限本项目范围内）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4007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受托方承诺：不超出授权范围处理信息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不转委托第三方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不将信息用于本项目之外的任何用途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采取符合国家标准的医疗健康数据安全保护措施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1D3B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7" w:name="heading_7"/>
      <w:r>
        <w:rPr>
          <w:rFonts w:hint="eastAsia" w:ascii="宋体" w:hAnsi="宋体" w:eastAsia="宋体" w:cs="宋体"/>
          <w:b/>
          <w:sz w:val="21"/>
          <w:szCs w:val="21"/>
        </w:rPr>
        <w:t>基金会对所有受托方进行持续监督。除上述委托处理外，基金会不会向任何第三方共享您的可识别个人信息，除非获得您的单独同意或法律法规另有规定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bookmarkEnd w:id="7"/>
    <w:p w14:paraId="7214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sz w:val="21"/>
          <w:szCs w:val="21"/>
        </w:rPr>
      </w:pPr>
      <w:bookmarkStart w:id="8" w:name="heading_10"/>
      <w:r>
        <w:rPr>
          <w:rFonts w:hint="eastAsia" w:ascii="宋体" w:hAnsi="宋体" w:eastAsia="宋体" w:cs="宋体"/>
          <w:b/>
          <w:sz w:val="21"/>
          <w:szCs w:val="21"/>
        </w:rPr>
        <w:t>六、AI智能服务说明及风险告知</w:t>
      </w:r>
    </w:p>
    <w:p w14:paraId="5D2DF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本项目提供AI智能体，仅用于：通用健康知识科普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检查指标名词解释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已确诊病情的指标趋势可视化展示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sz w:val="21"/>
          <w:szCs w:val="21"/>
        </w:rPr>
        <w:t>AI服务严格不属于医疗执业活动，不提供疾病诊断、治疗方案制定、用药调整、处方开具等内容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219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请您知悉以下风险：</w:t>
      </w:r>
    </w:p>
    <w:p w14:paraId="425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1"/>
          <w:szCs w:val="21"/>
        </w:rPr>
        <w:t>非诊疗与幻觉风险</w:t>
      </w:r>
      <w:r>
        <w:rPr>
          <w:rFonts w:hint="eastAsia" w:ascii="宋体" w:hAnsi="宋体" w:eastAsia="宋体" w:cs="宋体"/>
          <w:sz w:val="21"/>
          <w:szCs w:val="21"/>
        </w:rPr>
        <w:t>：AI生成内容仅为科普参考，不能替代主治医生的专业意见。AI可能存在“幻觉”，生成错误或误导性信息。严禁您基于AI内容调整用药方案或改变诊疗计划。</w:t>
      </w:r>
    </w:p>
    <w:p w14:paraId="3D335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1"/>
          <w:szCs w:val="21"/>
        </w:rPr>
        <w:t>紧急情况禁用</w:t>
      </w:r>
      <w:r>
        <w:rPr>
          <w:rFonts w:hint="eastAsia" w:ascii="宋体" w:hAnsi="宋体" w:eastAsia="宋体" w:cs="宋体"/>
          <w:sz w:val="21"/>
          <w:szCs w:val="21"/>
        </w:rPr>
        <w:t>：若出现剧烈身体不适、指标急剧异常等紧急情况，请立即拨打120或前往医院就诊，切勿依赖AI咨询。</w:t>
      </w:r>
    </w:p>
    <w:p w14:paraId="06983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21"/>
          <w:szCs w:val="21"/>
        </w:rPr>
        <w:t>责任承担</w:t>
      </w:r>
      <w:r>
        <w:rPr>
          <w:rFonts w:hint="eastAsia" w:ascii="宋体" w:hAnsi="宋体" w:eastAsia="宋体" w:cs="宋体"/>
          <w:sz w:val="21"/>
          <w:szCs w:val="21"/>
        </w:rPr>
        <w:t>：若您违反上述使用边界，过度依赖AI内容、未遵医嘱、未及时就医而导致不良后果，由您自行承担相应责任。</w:t>
      </w:r>
    </w:p>
    <w:p w14:paraId="0365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AI问答页面会固定显示“AI生成科普，不构成医疗建议”，且不可关闭。</w:t>
      </w:r>
    </w:p>
    <w:bookmarkEnd w:id="8"/>
    <w:p w14:paraId="3C035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sz w:val="21"/>
          <w:szCs w:val="21"/>
        </w:rPr>
      </w:pPr>
      <w:bookmarkStart w:id="9" w:name="heading_13"/>
      <w:r>
        <w:rPr>
          <w:rFonts w:hint="eastAsia" w:ascii="宋体" w:hAnsi="宋体" w:eastAsia="宋体" w:cs="宋体"/>
          <w:b/>
          <w:sz w:val="21"/>
          <w:szCs w:val="21"/>
        </w:rPr>
        <w:t>七、您的权利</w:t>
      </w:r>
    </w:p>
    <w:p w14:paraId="6942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依据《中华人民共和国个人信息保护法》，您享有以下权利：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9"/>
        <w:gridCol w:w="3244"/>
        <w:gridCol w:w="3037"/>
      </w:tblGrid>
      <w:tr w14:paraId="62F0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A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权利</w:t>
            </w:r>
          </w:p>
        </w:tc>
        <w:tc>
          <w:tcPr>
            <w:tcW w:w="3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7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</w:t>
            </w:r>
          </w:p>
        </w:tc>
        <w:tc>
          <w:tcPr>
            <w:tcW w:w="3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F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行使渠道</w:t>
            </w:r>
          </w:p>
        </w:tc>
      </w:tr>
      <w:tr w14:paraId="2759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4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知情权、决定权</w:t>
            </w:r>
          </w:p>
        </w:tc>
        <w:tc>
          <w:tcPr>
            <w:tcW w:w="3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6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了解信息处理情况，限制或拒绝非必需处理</w:t>
            </w:r>
          </w:p>
        </w:tc>
        <w:tc>
          <w:tcPr>
            <w:tcW w:w="3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9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拨打项目热线或通过小程序反馈</w:t>
            </w:r>
          </w:p>
        </w:tc>
      </w:tr>
      <w:tr w14:paraId="456E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5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查阅、复制权</w:t>
            </w:r>
          </w:p>
        </w:tc>
        <w:tc>
          <w:tcPr>
            <w:tcW w:w="3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E7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随时查看基金会收集的您的全部健康信息</w:t>
            </w:r>
          </w:p>
        </w:tc>
        <w:tc>
          <w:tcPr>
            <w:tcW w:w="3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1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小程序「我的-个人信息」</w:t>
            </w:r>
          </w:p>
        </w:tc>
      </w:tr>
      <w:tr w14:paraId="11BE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9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更正、补充权</w:t>
            </w:r>
          </w:p>
        </w:tc>
        <w:tc>
          <w:tcPr>
            <w:tcW w:w="3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5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信息有误或不完整时，可申请更正</w:t>
            </w:r>
          </w:p>
        </w:tc>
        <w:tc>
          <w:tcPr>
            <w:tcW w:w="3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0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小程序提交申请，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个工作日内处理</w:t>
            </w:r>
          </w:p>
        </w:tc>
      </w:tr>
      <w:tr w14:paraId="6F67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0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删除权、退出权</w:t>
            </w:r>
          </w:p>
        </w:tc>
        <w:tc>
          <w:tcPr>
            <w:tcW w:w="3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F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随时退出项目并要求删除个人信息</w:t>
            </w:r>
          </w:p>
        </w:tc>
        <w:tc>
          <w:tcPr>
            <w:tcW w:w="3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81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小程序「我的-设置-退出项目」，5个工作日内完成删除（法定留存除外）</w:t>
            </w:r>
          </w:p>
        </w:tc>
      </w:tr>
    </w:tbl>
    <w:p w14:paraId="7BCA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您退出前已依法开展的信息处理活动的合法性不受影响。</w:t>
      </w:r>
    </w:p>
    <w:p w14:paraId="34D5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八、数据安全与隐私保护承诺</w:t>
      </w:r>
    </w:p>
    <w:p w14:paraId="61584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存储地域</w:t>
      </w:r>
      <w:r>
        <w:rPr>
          <w:rFonts w:hint="eastAsia" w:ascii="宋体" w:hAnsi="宋体" w:eastAsia="宋体" w:cs="宋体"/>
          <w:sz w:val="21"/>
          <w:szCs w:val="21"/>
        </w:rPr>
        <w:t>：您的全部个人信息仅存储于中华人民共和国境内的合规服务器，不涉及任何境外传输。</w:t>
      </w:r>
    </w:p>
    <w:p w14:paraId="71D6C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安全事件处置</w:t>
      </w:r>
      <w:r>
        <w:rPr>
          <w:rFonts w:hint="eastAsia" w:ascii="宋体" w:hAnsi="宋体" w:eastAsia="宋体" w:cs="宋体"/>
          <w:sz w:val="21"/>
          <w:szCs w:val="21"/>
        </w:rPr>
        <w:t>：若发生信息泄露、篡改、丢失等事件，基金会将立即启动应急预案，依法向监管部门报告，并通过短信、站内信等方式及时通知您。</w:t>
      </w:r>
    </w:p>
    <w:p w14:paraId="2BAEF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未成年人保护</w:t>
      </w:r>
      <w:r>
        <w:rPr>
          <w:rFonts w:hint="eastAsia" w:ascii="宋体" w:hAnsi="宋体" w:eastAsia="宋体" w:cs="宋体"/>
          <w:sz w:val="21"/>
          <w:szCs w:val="21"/>
        </w:rPr>
        <w:t>：如您为未成年人，须取得监护人书面同意，基金会核实监护人身份后提供服务。</w:t>
      </w:r>
    </w:p>
    <w:p w14:paraId="15EB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sz w:val="21"/>
          <w:szCs w:val="21"/>
        </w:rPr>
      </w:pPr>
      <w:bookmarkStart w:id="10" w:name="heading_8"/>
      <w:r>
        <w:rPr>
          <w:rFonts w:hint="eastAsia" w:ascii="宋体" w:hAnsi="宋体" w:eastAsia="宋体" w:cs="宋体"/>
          <w:b/>
          <w:sz w:val="21"/>
          <w:szCs w:val="21"/>
        </w:rPr>
        <w:t>九、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基金会</w:t>
      </w:r>
      <w:r>
        <w:rPr>
          <w:rFonts w:hint="eastAsia" w:ascii="宋体" w:hAnsi="宋体" w:eastAsia="宋体" w:cs="宋体"/>
          <w:b/>
          <w:sz w:val="21"/>
          <w:szCs w:val="21"/>
        </w:rPr>
        <w:t>联系方式</w:t>
      </w:r>
      <w:bookmarkEnd w:id="10"/>
    </w:p>
    <w:p w14:paraId="7D86E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基金会</w:t>
      </w:r>
      <w:r>
        <w:rPr>
          <w:rFonts w:hint="eastAsia" w:ascii="宋体" w:hAnsi="宋体" w:eastAsia="宋体" w:cs="宋体"/>
          <w:b/>
          <w:sz w:val="21"/>
          <w:szCs w:val="21"/>
        </w:rPr>
        <w:t>项目热线</w:t>
      </w:r>
      <w:r>
        <w:rPr>
          <w:rFonts w:hint="eastAsia" w:ascii="宋体" w:hAnsi="宋体" w:eastAsia="宋体" w:cs="宋体"/>
          <w:sz w:val="21"/>
          <w:szCs w:val="21"/>
        </w:rPr>
        <w:t>：010-53399618（工作日9:00-12:00，13:00-18:00）</w:t>
      </w:r>
    </w:p>
    <w:p w14:paraId="7E53B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十、您的同意声明</w:t>
      </w:r>
      <w:bookmarkEnd w:id="9"/>
    </w:p>
    <w:p w14:paraId="66E4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请您逐项阅读并勾选确认：</w:t>
      </w:r>
    </w:p>
    <w:p w14:paraId="65D1D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□本人已完整阅读、充分理解本知情同意书，自愿加入“2026‘肠情守护’炎症性肠病患者关爱项目”。</w:t>
      </w:r>
    </w:p>
    <w:p w14:paraId="3A2E3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□本人同意北京和光公益基金会按照本知情同意书约定，收集、使用本人的医疗健康敏感个人信息，用于本项目公益服务。</w:t>
      </w:r>
    </w:p>
    <w:p w14:paraId="65E40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□本人知悉AI智能体的非诊疗属性及风险，同意使用该服务，并承诺遵守使用边界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 w14:paraId="056D1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□本人知悉项目中可能跳转至第三方平台（如互联网医院），由本人自主决定是否向第三方提供信息，第三方服务独立承担责任。</w:t>
      </w:r>
    </w:p>
    <w:p w14:paraId="154F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260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患者签名：_______________</w:t>
      </w:r>
    </w:p>
    <w:p w14:paraId="24AACA0F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E91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946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7ACB"/>
    <w:rsid w:val="39701ECA"/>
    <w:rsid w:val="466B4F32"/>
    <w:rsid w:val="52C030D2"/>
    <w:rsid w:val="65DF5E81"/>
    <w:rsid w:val="7AE07EDC"/>
    <w:rsid w:val="7CD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2050</Words>
  <Characters>2149</Characters>
  <Lines>0</Lines>
  <Paragraphs>0</Paragraphs>
  <TotalTime>1</TotalTime>
  <ScaleCrop>false</ScaleCrop>
  <LinksUpToDate>false</LinksUpToDate>
  <CharactersWithSpaces>2149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2026-04-19T15:20:00Z</dcterms:created>
  <dc:creator>40761</dc:creator>
  <cp:lastModifiedBy>*^_^*益路同行|沈强</cp:lastModifiedBy>
  <dcterms:modified xsi:type="dcterms:W3CDTF">2026-07-01T07:37:35Z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eyJoZGlkIjoiNTk0YjU1MWU3ODE0OTBmNWY4YWJmMjE2YTEwZjkwOGIiLCJ1c2VySWQiOiIxMTI4ODUxNjM1In0=</vt:lpwstr>
  </property>
  <property fmtid="{D5CDD505-2E9C-101B-9397-08002B2CF9AE}" pid="4" name="ICV">
    <vt:lpwstr>30F13B8A3E254AA984F9781A01D7227F_12</vt:lpwstr>
  </property>
</Properties>
</file>